
<file path=[Content_Types].xml><?xml version="1.0" encoding="utf-8"?>
<Types xmlns="http://schemas.openxmlformats.org/package/2006/content-types">
  <Override PartName="/word/fontTable0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2A0" w:rsidRPr="00471FFD" w:rsidRDefault="0007501B">
      <w:pPr>
        <w:spacing w:before="23" w:line="442" w:lineRule="exact"/>
        <w:ind w:left="936"/>
        <w:textAlignment w:val="baseline"/>
        <w:rPr>
          <w:rFonts w:ascii="Arial Narrow" w:eastAsia="Arial Narrow" w:hAnsi="Arial Narrow"/>
          <w:b/>
          <w:i/>
          <w:color w:val="062D66"/>
          <w:spacing w:val="-6"/>
          <w:sz w:val="39"/>
        </w:rPr>
      </w:pPr>
      <w:r w:rsidRPr="0007501B">
        <w:rPr>
          <w:b/>
          <w:spacing w:val="-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6.3pt;margin-top:53.1pt;width:221.7pt;height:17.3pt;z-index:-251660800;mso-wrap-distance-left:0;mso-wrap-distance-right:0;mso-position-horizontal-relative:page;mso-position-vertical-relative:page" filled="f" stroked="f">
            <v:textbox inset="0,0,0,0">
              <w:txbxContent>
                <w:p w:rsidR="002262A0" w:rsidRPr="00FA4BD6" w:rsidRDefault="000D2A7B">
                  <w:pPr>
                    <w:spacing w:line="334" w:lineRule="exact"/>
                    <w:textAlignment w:val="baseline"/>
                    <w:rPr>
                      <w:rFonts w:ascii="Arial Narrow" w:eastAsia="Arial" w:hAnsi="Arial Narrow"/>
                      <w:b/>
                      <w:color w:val="E47C14"/>
                      <w:spacing w:val="100"/>
                      <w:sz w:val="30"/>
                    </w:rPr>
                  </w:pPr>
                  <w:r w:rsidRPr="00FA4BD6">
                    <w:rPr>
                      <w:rFonts w:ascii="Arial Narrow" w:eastAsia="Arial" w:hAnsi="Arial Narrow"/>
                      <w:b/>
                      <w:color w:val="E47C14"/>
                      <w:spacing w:val="100"/>
                      <w:sz w:val="30"/>
                    </w:rPr>
                    <w:t>EMDAT MOBILE</w:t>
                  </w:r>
                </w:p>
              </w:txbxContent>
            </v:textbox>
            <w10:wrap type="square" anchorx="page" anchory="page"/>
          </v:shape>
        </w:pict>
      </w:r>
      <w:r w:rsidRPr="0007501B">
        <w:rPr>
          <w:b/>
          <w:spacing w:val="-6"/>
        </w:rPr>
        <w:pict>
          <v:shape id="_x0000_s0" o:spid="_x0000_s1033" type="#_x0000_t202" style="position:absolute;left:0;text-align:left;margin-left:15.1pt;margin-top:18pt;width:201.15pt;height:95.5pt;z-index:-251661824;mso-wrap-distance-left:0;mso-wrap-distance-right:0;mso-position-horizontal-relative:page;mso-position-vertical-relative:page" filled="f" stroked="f">
            <v:textbox inset="0,0,0,0">
              <w:txbxContent>
                <w:p w:rsidR="002262A0" w:rsidRPr="003C3ECB" w:rsidRDefault="000D2A7B">
                  <w:pPr>
                    <w:textAlignment w:val="baseline"/>
                    <w:rPr>
                      <w:rFonts w:ascii="Arial Narrow" w:hAnsi="Arial Narrow"/>
                    </w:rPr>
                  </w:pPr>
                  <w:r w:rsidRPr="003C3ECB">
                    <w:rPr>
                      <w:rFonts w:ascii="Arial Narrow" w:hAnsi="Arial Narrow"/>
                      <w:noProof/>
                    </w:rPr>
                    <w:drawing>
                      <wp:inline distT="0" distB="0" distL="0" distR="0">
                        <wp:extent cx="2554605" cy="1212850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54605" cy="1212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0D2A7B" w:rsidRPr="00471FFD">
        <w:rPr>
          <w:rFonts w:ascii="Arial Narrow" w:eastAsia="Arial Narrow" w:hAnsi="Arial Narrow"/>
          <w:b/>
          <w:i/>
          <w:color w:val="062D66"/>
          <w:spacing w:val="-6"/>
          <w:sz w:val="39"/>
        </w:rPr>
        <w:t>Convenient capture and management of clinical documentation</w:t>
      </w:r>
      <w:bookmarkStart w:id="0" w:name="_GoBack"/>
      <w:bookmarkEnd w:id="0"/>
    </w:p>
    <w:p w:rsidR="002262A0" w:rsidRDefault="0007501B">
      <w:pPr>
        <w:spacing w:before="368" w:after="576" w:line="320" w:lineRule="exact"/>
        <w:ind w:left="864" w:right="864"/>
        <w:jc w:val="both"/>
        <w:textAlignment w:val="baseline"/>
        <w:rPr>
          <w:rFonts w:eastAsia="Times New Roman"/>
          <w:color w:val="000000"/>
          <w:spacing w:val="-6"/>
          <w:sz w:val="24"/>
        </w:rPr>
      </w:pPr>
      <w:r w:rsidRPr="0007501B">
        <w:pict>
          <v:shape id="_x0000_s1030" type="#_x0000_t202" style="position:absolute;left:0;text-align:left;margin-left:66pt;margin-top:252.5pt;width:114.7pt;height:64.05pt;z-index:-251658752;mso-wrap-distance-left:0;mso-wrap-distance-right:0;mso-position-horizontal-relative:page;mso-position-vertical-relative:page" filled="f" stroked="f">
            <v:textbox inset="0,0,0,0">
              <w:txbxContent>
                <w:p w:rsidR="002262A0" w:rsidRPr="003C3ECB" w:rsidRDefault="000D2A7B" w:rsidP="00471FFD">
                  <w:pPr>
                    <w:spacing w:line="400" w:lineRule="exact"/>
                    <w:jc w:val="right"/>
                    <w:textAlignment w:val="baseline"/>
                    <w:rPr>
                      <w:rFonts w:ascii="Arial Narrow" w:eastAsia="Arial Narrow" w:hAnsi="Arial Narrow"/>
                      <w:b/>
                      <w:i/>
                      <w:color w:val="062D66"/>
                      <w:sz w:val="39"/>
                    </w:rPr>
                  </w:pPr>
                  <w:r w:rsidRPr="003C3ECB">
                    <w:rPr>
                      <w:rFonts w:ascii="Arial Narrow" w:eastAsia="Arial Narrow" w:hAnsi="Arial Narrow"/>
                      <w:b/>
                      <w:i/>
                      <w:color w:val="062D66"/>
                      <w:sz w:val="39"/>
                    </w:rPr>
                    <w:t>Dictations in</w:t>
                  </w:r>
                </w:p>
                <w:p w:rsidR="002262A0" w:rsidRPr="003C3ECB" w:rsidRDefault="000D2A7B" w:rsidP="00471FFD">
                  <w:pPr>
                    <w:spacing w:line="442" w:lineRule="exact"/>
                    <w:jc w:val="right"/>
                    <w:textAlignment w:val="baseline"/>
                    <w:rPr>
                      <w:rFonts w:ascii="Arial Narrow" w:eastAsia="Arial Narrow" w:hAnsi="Arial Narrow"/>
                      <w:b/>
                      <w:i/>
                      <w:color w:val="062D66"/>
                      <w:sz w:val="39"/>
                    </w:rPr>
                  </w:pPr>
                  <w:r w:rsidRPr="003C3ECB">
                    <w:rPr>
                      <w:rFonts w:ascii="Arial Narrow" w:eastAsia="Arial Narrow" w:hAnsi="Arial Narrow"/>
                      <w:b/>
                      <w:i/>
                      <w:color w:val="062D66"/>
                      <w:sz w:val="39"/>
                    </w:rPr>
                    <w:t>the palm of</w:t>
                  </w:r>
                </w:p>
                <w:p w:rsidR="002262A0" w:rsidRPr="003C3ECB" w:rsidRDefault="000D2A7B" w:rsidP="00471FFD">
                  <w:pPr>
                    <w:spacing w:line="429" w:lineRule="exact"/>
                    <w:jc w:val="right"/>
                    <w:textAlignment w:val="baseline"/>
                    <w:rPr>
                      <w:rFonts w:ascii="Arial Narrow" w:eastAsia="Arial Narrow" w:hAnsi="Arial Narrow"/>
                      <w:b/>
                      <w:i/>
                      <w:color w:val="062D66"/>
                      <w:sz w:val="39"/>
                    </w:rPr>
                  </w:pPr>
                  <w:r w:rsidRPr="003C3ECB">
                    <w:rPr>
                      <w:rFonts w:ascii="Arial Narrow" w:eastAsia="Arial Narrow" w:hAnsi="Arial Narrow"/>
                      <w:b/>
                      <w:i/>
                      <w:color w:val="062D66"/>
                      <w:sz w:val="39"/>
                    </w:rPr>
                    <w:t>your hand</w:t>
                  </w:r>
                </w:p>
              </w:txbxContent>
            </v:textbox>
            <w10:wrap type="square" anchorx="page" anchory="page"/>
          </v:shape>
        </w:pict>
      </w:r>
      <w:r w:rsidR="000D2A7B">
        <w:rPr>
          <w:rFonts w:eastAsia="Times New Roman"/>
          <w:color w:val="000000"/>
          <w:spacing w:val="-6"/>
          <w:sz w:val="24"/>
        </w:rPr>
        <w:t xml:space="preserve">According a recent HIMSS survey, as many as 93 percent of physicians use mobile technology. </w:t>
      </w:r>
      <w:r w:rsidR="00867014">
        <w:rPr>
          <w:rFonts w:eastAsia="Times New Roman"/>
          <w:color w:val="000000"/>
          <w:spacing w:val="-6"/>
          <w:sz w:val="24"/>
        </w:rPr>
        <w:t>GMT</w:t>
      </w:r>
      <w:r w:rsidR="000D2A7B">
        <w:rPr>
          <w:rFonts w:eastAsia="Times New Roman"/>
          <w:color w:val="000000"/>
          <w:spacing w:val="-6"/>
          <w:sz w:val="24"/>
        </w:rPr>
        <w:t xml:space="preserve"> Mobile enhances this modern approach to eliminating hardware costs and adding convenience to a clinician’s workday. Available at no cost for both Apple iOS and Android devices, our mobile app allows healthcare providers to create and complete their documentation from anywhere using a Wi-Fi network or cellular data connection.</w:t>
      </w:r>
    </w:p>
    <w:p w:rsidR="002262A0" w:rsidRDefault="002262A0">
      <w:pPr>
        <w:spacing w:before="368" w:after="576" w:line="320" w:lineRule="exact"/>
        <w:sectPr w:rsidR="002262A0">
          <w:pgSz w:w="12240" w:h="15840"/>
          <w:pgMar w:top="2336" w:right="0" w:bottom="140" w:left="0" w:header="720" w:footer="720" w:gutter="0"/>
          <w:cols w:space="720"/>
        </w:sectPr>
      </w:pPr>
    </w:p>
    <w:p w:rsidR="002262A0" w:rsidRPr="00471FFD" w:rsidRDefault="0007501B">
      <w:pPr>
        <w:spacing w:line="321" w:lineRule="exact"/>
        <w:textAlignment w:val="baseline"/>
        <w:rPr>
          <w:rFonts w:ascii="Arial Narrow" w:eastAsia="Arial Narrow" w:hAnsi="Arial Narrow"/>
          <w:b/>
          <w:i/>
          <w:color w:val="E47C14"/>
          <w:spacing w:val="-6"/>
          <w:sz w:val="33"/>
        </w:rPr>
      </w:pPr>
      <w:r w:rsidRPr="0007501B">
        <w:rPr>
          <w:b/>
          <w:spacing w:val="-6"/>
        </w:rPr>
        <w:lastRenderedPageBreak/>
        <w:pict>
          <v:shape id="_x0000_s1031" type="#_x0000_t202" style="position:absolute;margin-left:0;margin-top:292.1pt;width:565.9pt;height:427.9pt;z-index:-251659776;mso-wrap-distance-left:0;mso-wrap-distance-right:0;mso-position-horizontal-relative:page;mso-position-vertical-relative:page" filled="f" stroked="f">
            <v:textbox inset="0,0,0,0">
              <w:txbxContent>
                <w:p w:rsidR="002262A0" w:rsidRPr="003C3ECB" w:rsidRDefault="000D2A7B">
                  <w:pPr>
                    <w:textAlignment w:val="baseline"/>
                    <w:rPr>
                      <w:rFonts w:ascii="Arial Narrow" w:hAnsi="Arial Narrow"/>
                    </w:rPr>
                  </w:pPr>
                  <w:r w:rsidRPr="003C3ECB">
                    <w:rPr>
                      <w:rFonts w:ascii="Arial Narrow" w:hAnsi="Arial Narrow"/>
                      <w:noProof/>
                    </w:rPr>
                    <w:drawing>
                      <wp:inline distT="0" distB="0" distL="0" distR="0">
                        <wp:extent cx="7186930" cy="5434330"/>
                        <wp:effectExtent l="0" t="0" r="0" b="0"/>
                        <wp:docPr id="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test1"/>
                                <pic:cNvPicPr preferRelativeResize="0"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6930" cy="54343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Pr="0007501B">
        <w:rPr>
          <w:b/>
          <w:spacing w:val="-6"/>
        </w:rPr>
        <w:pict>
          <v:line id="_x0000_s1029" style="position:absolute;z-index:251660800;mso-position-horizontal-relative:page;mso-position-vertical-relative:page" from="189.1pt,251.3pt" to="189.1pt,331.75pt" strokecolor="#062d66" strokeweight=".95pt">
            <w10:wrap anchorx="page" anchory="page"/>
          </v:line>
        </w:pict>
      </w:r>
      <w:r w:rsidR="000D2A7B" w:rsidRPr="00471FFD">
        <w:rPr>
          <w:rFonts w:ascii="Arial Narrow" w:eastAsia="Arial Narrow" w:hAnsi="Arial Narrow"/>
          <w:b/>
          <w:i/>
          <w:color w:val="E47C14"/>
          <w:spacing w:val="-6"/>
          <w:sz w:val="33"/>
        </w:rPr>
        <w:t>Robust functionality that maximizes productivity</w:t>
      </w:r>
    </w:p>
    <w:p w:rsidR="002262A0" w:rsidRDefault="000D2A7B">
      <w:pPr>
        <w:numPr>
          <w:ilvl w:val="0"/>
          <w:numId w:val="1"/>
        </w:numPr>
        <w:spacing w:before="175" w:line="295" w:lineRule="exact"/>
        <w:ind w:left="216" w:hanging="216"/>
        <w:textAlignment w:val="baseline"/>
        <w:rPr>
          <w:rFonts w:eastAsia="Times New Roman"/>
          <w:color w:val="000000"/>
          <w:spacing w:val="-7"/>
          <w:sz w:val="24"/>
        </w:rPr>
      </w:pPr>
      <w:r>
        <w:rPr>
          <w:rFonts w:eastAsia="Times New Roman"/>
          <w:color w:val="000000"/>
          <w:spacing w:val="-7"/>
          <w:sz w:val="24"/>
        </w:rPr>
        <w:t>Convenient, easy to use, and fits any clinician’s workflow preferences</w:t>
      </w:r>
    </w:p>
    <w:p w:rsidR="002262A0" w:rsidRDefault="000D2A7B">
      <w:pPr>
        <w:numPr>
          <w:ilvl w:val="0"/>
          <w:numId w:val="1"/>
        </w:numPr>
        <w:spacing w:before="177" w:line="322" w:lineRule="exact"/>
        <w:ind w:left="216" w:hanging="216"/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Real-time access to patient </w:t>
      </w:r>
      <w:proofErr w:type="spellStart"/>
      <w:r>
        <w:rPr>
          <w:rFonts w:eastAsia="Times New Roman"/>
          <w:color w:val="000000"/>
          <w:sz w:val="24"/>
        </w:rPr>
        <w:t>worklist</w:t>
      </w:r>
      <w:proofErr w:type="spellEnd"/>
      <w:r>
        <w:rPr>
          <w:rFonts w:eastAsia="Times New Roman"/>
          <w:color w:val="000000"/>
          <w:sz w:val="24"/>
        </w:rPr>
        <w:t>, dictation and document templates and patient transcription history while dictating</w:t>
      </w:r>
    </w:p>
    <w:p w:rsidR="002262A0" w:rsidRDefault="000D2A7B">
      <w:pPr>
        <w:numPr>
          <w:ilvl w:val="0"/>
          <w:numId w:val="1"/>
        </w:numPr>
        <w:spacing w:before="178" w:line="321" w:lineRule="exact"/>
        <w:ind w:left="216" w:hanging="216"/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Provider-specific documentation workflows include dictation, templates and speech recognition</w:t>
      </w:r>
    </w:p>
    <w:p w:rsidR="002262A0" w:rsidRDefault="000D2A7B">
      <w:pPr>
        <w:numPr>
          <w:ilvl w:val="0"/>
          <w:numId w:val="1"/>
        </w:numPr>
        <w:spacing w:before="205" w:line="295" w:lineRule="exact"/>
        <w:ind w:left="216" w:hanging="216"/>
        <w:jc w:val="both"/>
        <w:textAlignment w:val="baseline"/>
        <w:rPr>
          <w:rFonts w:eastAsia="Times New Roman"/>
          <w:color w:val="000000"/>
          <w:spacing w:val="-5"/>
          <w:sz w:val="24"/>
        </w:rPr>
      </w:pPr>
      <w:r>
        <w:rPr>
          <w:rFonts w:eastAsia="Times New Roman"/>
          <w:color w:val="000000"/>
          <w:spacing w:val="-5"/>
          <w:sz w:val="24"/>
        </w:rPr>
        <w:t>Simultaneous access to review, edit and sign documentation 24/7/365</w:t>
      </w:r>
    </w:p>
    <w:p w:rsidR="002262A0" w:rsidRDefault="000D2A7B">
      <w:pPr>
        <w:numPr>
          <w:ilvl w:val="0"/>
          <w:numId w:val="1"/>
        </w:numPr>
        <w:spacing w:before="204" w:line="295" w:lineRule="exact"/>
        <w:ind w:left="216" w:hanging="216"/>
        <w:jc w:val="both"/>
        <w:textAlignment w:val="baseline"/>
        <w:rPr>
          <w:rFonts w:eastAsia="Times New Roman"/>
          <w:color w:val="000000"/>
          <w:spacing w:val="-5"/>
          <w:sz w:val="24"/>
        </w:rPr>
      </w:pPr>
      <w:r>
        <w:rPr>
          <w:rFonts w:eastAsia="Times New Roman"/>
          <w:color w:val="000000"/>
          <w:spacing w:val="-5"/>
          <w:sz w:val="24"/>
        </w:rPr>
        <w:t>Automatic report routing to referring physicians upon authentication</w:t>
      </w:r>
    </w:p>
    <w:p w:rsidR="002262A0" w:rsidRDefault="000D2A7B">
      <w:pPr>
        <w:numPr>
          <w:ilvl w:val="0"/>
          <w:numId w:val="1"/>
        </w:numPr>
        <w:spacing w:before="177" w:line="322" w:lineRule="exact"/>
        <w:ind w:left="216" w:hanging="216"/>
        <w:jc w:val="both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Seamless integration to the electronic health record as a narrative report or structured document</w:t>
      </w:r>
    </w:p>
    <w:p w:rsidR="002262A0" w:rsidRDefault="000D2A7B">
      <w:pPr>
        <w:numPr>
          <w:ilvl w:val="0"/>
          <w:numId w:val="1"/>
        </w:numPr>
        <w:spacing w:before="204" w:after="1282" w:line="295" w:lineRule="exact"/>
        <w:ind w:left="216" w:hanging="216"/>
        <w:jc w:val="both"/>
        <w:textAlignment w:val="baseline"/>
        <w:rPr>
          <w:rFonts w:eastAsia="Times New Roman"/>
          <w:color w:val="000000"/>
          <w:spacing w:val="-6"/>
          <w:sz w:val="24"/>
        </w:rPr>
      </w:pPr>
      <w:r>
        <w:rPr>
          <w:rFonts w:eastAsia="Times New Roman"/>
          <w:color w:val="000000"/>
          <w:spacing w:val="-6"/>
          <w:sz w:val="24"/>
        </w:rPr>
        <w:t>Safe, secure and HIPAA compliant</w:t>
      </w:r>
    </w:p>
    <w:p w:rsidR="002262A0" w:rsidRDefault="002262A0">
      <w:pPr>
        <w:spacing w:before="204" w:after="1282" w:line="295" w:lineRule="exact"/>
        <w:sectPr w:rsidR="002262A0">
          <w:type w:val="continuous"/>
          <w:pgSz w:w="12240" w:h="15840"/>
          <w:pgMar w:top="2336" w:right="883" w:bottom="140" w:left="4037" w:header="720" w:footer="720" w:gutter="0"/>
          <w:cols w:space="720"/>
        </w:sectPr>
      </w:pPr>
    </w:p>
    <w:p w:rsidR="002262A0" w:rsidRDefault="0007501B">
      <w:pPr>
        <w:spacing w:before="2303" w:line="288" w:lineRule="exact"/>
        <w:textAlignment w:val="baseline"/>
        <w:rPr>
          <w:rFonts w:eastAsia="Times New Roman"/>
          <w:color w:val="000000"/>
          <w:sz w:val="24"/>
        </w:rPr>
      </w:pPr>
      <w:r w:rsidRPr="0007501B">
        <w:lastRenderedPageBreak/>
        <w:pict>
          <v:shape id="_x0000_s1028" type="#_x0000_t202" style="position:absolute;margin-left:368.65pt;margin-top:10.3pt;width:86.65pt;height:57.6pt;z-index:-251657728;mso-wrap-distance-left:0;mso-wrap-distance-right:0" filled="f" stroked="f">
            <v:textbox style="layout-flow:vertical;direction:RTL" inset="0,0,0,0">
              <w:txbxContent>
                <w:p w:rsidR="002262A0" w:rsidRPr="003C3ECB" w:rsidRDefault="000D2A7B">
                  <w:pPr>
                    <w:spacing w:before="1599" w:line="119" w:lineRule="exact"/>
                    <w:textAlignment w:val="baseline"/>
                    <w:rPr>
                      <w:rFonts w:ascii="Arial Narrow" w:eastAsia="Tahoma" w:hAnsi="Arial Narrow"/>
                      <w:b/>
                      <w:color w:val="000000"/>
                      <w:sz w:val="16"/>
                    </w:rPr>
                  </w:pPr>
                  <w:r w:rsidRPr="003C3ECB">
                    <w:rPr>
                      <w:rFonts w:ascii="Arial Narrow" w:eastAsia="Tahoma" w:hAnsi="Arial Narrow"/>
                      <w:b/>
                      <w:color w:val="000000"/>
                      <w:sz w:val="16"/>
                    </w:rPr>
                    <w:t>FILE RETURNED</w:t>
                  </w:r>
                </w:p>
              </w:txbxContent>
            </v:textbox>
          </v:shape>
        </w:pict>
      </w:r>
      <w:r w:rsidRPr="0007501B">
        <w:pict>
          <v:shape id="_x0000_s1027" type="#_x0000_t202" style="position:absolute;margin-left:262.55pt;margin-top:0;width:96.95pt;height:77.75pt;z-index:-251656704;mso-wrap-distance-left:0;mso-wrap-distance-right:0" filled="f" stroked="f">
            <v:textbox style="layout-flow:vertical;mso-layout-flow-alt:bottom-to-top" inset="0,0,0,0">
              <w:txbxContent>
                <w:p w:rsidR="002262A0" w:rsidRPr="003C3ECB" w:rsidRDefault="000D2A7B">
                  <w:pPr>
                    <w:spacing w:before="1575" w:line="179" w:lineRule="exact"/>
                    <w:ind w:left="432" w:hanging="432"/>
                    <w:textAlignment w:val="baseline"/>
                    <w:rPr>
                      <w:rFonts w:ascii="Arial Narrow" w:eastAsia="Tahoma" w:hAnsi="Arial Narrow"/>
                      <w:b/>
                      <w:color w:val="000000"/>
                      <w:sz w:val="16"/>
                    </w:rPr>
                  </w:pPr>
                  <w:r w:rsidRPr="003C3ECB">
                    <w:rPr>
                      <w:rFonts w:ascii="Arial Narrow" w:eastAsia="Tahoma" w:hAnsi="Arial Narrow"/>
                      <w:b/>
                      <w:color w:val="000000"/>
                      <w:sz w:val="16"/>
                    </w:rPr>
                    <w:t>TRANSCRIPTION/VR EDITING</w:t>
                  </w:r>
                </w:p>
              </w:txbxContent>
            </v:textbox>
          </v:shape>
        </w:pict>
      </w:r>
    </w:p>
    <w:p w:rsidR="002262A0" w:rsidRDefault="002262A0">
      <w:pPr>
        <w:sectPr w:rsidR="002262A0">
          <w:type w:val="continuous"/>
          <w:pgSz w:w="12240" w:h="15840"/>
          <w:pgMar w:top="2336" w:right="0" w:bottom="140" w:left="0" w:header="720" w:footer="720" w:gutter="0"/>
          <w:cols w:space="720"/>
        </w:sectPr>
      </w:pPr>
    </w:p>
    <w:p w:rsidR="002262A0" w:rsidRPr="003C3ECB" w:rsidRDefault="000D2A7B" w:rsidP="003C3ECB">
      <w:pPr>
        <w:spacing w:line="139" w:lineRule="exact"/>
        <w:jc w:val="center"/>
        <w:textAlignment w:val="baseline"/>
        <w:rPr>
          <w:rFonts w:ascii="Arial Narrow" w:eastAsia="Tahoma" w:hAnsi="Arial Narrow"/>
          <w:color w:val="000000"/>
          <w:sz w:val="15"/>
        </w:rPr>
      </w:pPr>
      <w:r w:rsidRPr="003C3ECB">
        <w:rPr>
          <w:rFonts w:ascii="Arial Narrow" w:eastAsia="Tahoma" w:hAnsi="Arial Narrow"/>
          <w:color w:val="000000"/>
          <w:sz w:val="15"/>
        </w:rPr>
        <w:lastRenderedPageBreak/>
        <w:t>SELECT PATIENT FROM SCHEDULE</w:t>
      </w:r>
    </w:p>
    <w:p w:rsidR="002262A0" w:rsidRPr="003C3ECB" w:rsidRDefault="000D2A7B" w:rsidP="003C3ECB">
      <w:pPr>
        <w:spacing w:line="141" w:lineRule="exact"/>
        <w:jc w:val="center"/>
        <w:textAlignment w:val="baseline"/>
        <w:rPr>
          <w:rFonts w:ascii="Arial Narrow" w:eastAsia="Tahoma" w:hAnsi="Arial Narrow"/>
          <w:color w:val="000000"/>
          <w:sz w:val="15"/>
        </w:rPr>
      </w:pPr>
      <w:r w:rsidRPr="003C3ECB">
        <w:rPr>
          <w:rFonts w:ascii="Arial Narrow" w:hAnsi="Arial Narrow"/>
        </w:rPr>
        <w:br w:type="column"/>
      </w:r>
      <w:r w:rsidRPr="003C3ECB">
        <w:rPr>
          <w:rFonts w:ascii="Arial Narrow" w:eastAsia="Tahoma" w:hAnsi="Arial Narrow"/>
          <w:color w:val="000000"/>
          <w:sz w:val="15"/>
        </w:rPr>
        <w:lastRenderedPageBreak/>
        <w:t>SELECT DOCUMENT AND/ OR DICTATION TEMPLATE</w:t>
      </w:r>
    </w:p>
    <w:p w:rsidR="002262A0" w:rsidRPr="003C3ECB" w:rsidRDefault="000D2A7B" w:rsidP="003C3ECB">
      <w:pPr>
        <w:spacing w:line="141" w:lineRule="exact"/>
        <w:ind w:firstLine="72"/>
        <w:jc w:val="center"/>
        <w:textAlignment w:val="baseline"/>
        <w:rPr>
          <w:rFonts w:ascii="Arial Narrow" w:eastAsia="Tahoma" w:hAnsi="Arial Narrow"/>
          <w:color w:val="000000"/>
          <w:sz w:val="15"/>
        </w:rPr>
      </w:pPr>
      <w:r w:rsidRPr="003C3ECB">
        <w:rPr>
          <w:rFonts w:ascii="Arial Narrow" w:hAnsi="Arial Narrow"/>
        </w:rPr>
        <w:br w:type="column"/>
      </w:r>
      <w:r w:rsidR="003C3ECB">
        <w:rPr>
          <w:rFonts w:ascii="Arial Narrow" w:hAnsi="Arial Narrow"/>
        </w:rPr>
        <w:lastRenderedPageBreak/>
        <w:t xml:space="preserve">  </w:t>
      </w:r>
      <w:r w:rsidRPr="003C3ECB">
        <w:rPr>
          <w:rFonts w:ascii="Arial Narrow" w:eastAsia="Tahoma" w:hAnsi="Arial Narrow"/>
          <w:color w:val="000000"/>
          <w:sz w:val="15"/>
        </w:rPr>
        <w:t xml:space="preserve">DICTATE WHILE </w:t>
      </w:r>
      <w:r w:rsidR="003C3ECB">
        <w:rPr>
          <w:rFonts w:ascii="Arial Narrow" w:eastAsia="Tahoma" w:hAnsi="Arial Narrow"/>
          <w:color w:val="000000"/>
          <w:sz w:val="15"/>
        </w:rPr>
        <w:t xml:space="preserve">        </w:t>
      </w:r>
      <w:r w:rsidR="003C3ECB">
        <w:rPr>
          <w:rFonts w:ascii="Arial Narrow" w:eastAsia="Tahoma" w:hAnsi="Arial Narrow"/>
          <w:color w:val="000000"/>
          <w:sz w:val="15"/>
        </w:rPr>
        <w:br/>
        <w:t xml:space="preserve">   </w:t>
      </w:r>
      <w:r w:rsidRPr="003C3ECB">
        <w:rPr>
          <w:rFonts w:ascii="Arial Narrow" w:eastAsia="Tahoma" w:hAnsi="Arial Narrow"/>
          <w:color w:val="000000"/>
          <w:sz w:val="15"/>
        </w:rPr>
        <w:t>VIEWING HISTORY</w:t>
      </w:r>
    </w:p>
    <w:p w:rsidR="002262A0" w:rsidRPr="003C3ECB" w:rsidRDefault="000D2A7B">
      <w:pPr>
        <w:spacing w:line="141" w:lineRule="exact"/>
        <w:ind w:firstLine="144"/>
        <w:textAlignment w:val="baseline"/>
        <w:rPr>
          <w:rFonts w:ascii="Arial Narrow" w:eastAsia="Tahoma" w:hAnsi="Arial Narrow"/>
          <w:color w:val="000000"/>
          <w:sz w:val="15"/>
        </w:rPr>
      </w:pPr>
      <w:r w:rsidRPr="003C3ECB">
        <w:rPr>
          <w:rFonts w:ascii="Arial Narrow" w:hAnsi="Arial Narrow"/>
        </w:rPr>
        <w:br w:type="column"/>
      </w:r>
      <w:r w:rsidRPr="003C3ECB">
        <w:rPr>
          <w:rFonts w:ascii="Arial Narrow" w:eastAsia="Tahoma" w:hAnsi="Arial Narrow"/>
          <w:color w:val="000000"/>
          <w:sz w:val="15"/>
        </w:rPr>
        <w:lastRenderedPageBreak/>
        <w:t xml:space="preserve">REVIEW/EDIT TRANSCRIPTION </w:t>
      </w:r>
    </w:p>
    <w:p w:rsidR="002262A0" w:rsidRPr="003C3ECB" w:rsidRDefault="000D2A7B">
      <w:pPr>
        <w:spacing w:line="141" w:lineRule="exact"/>
        <w:textAlignment w:val="baseline"/>
        <w:rPr>
          <w:rFonts w:ascii="Arial Narrow" w:eastAsia="Tahoma" w:hAnsi="Arial Narrow"/>
          <w:color w:val="000000"/>
          <w:sz w:val="15"/>
        </w:rPr>
      </w:pPr>
      <w:r w:rsidRPr="003C3ECB">
        <w:rPr>
          <w:rFonts w:ascii="Arial Narrow" w:hAnsi="Arial Narrow"/>
        </w:rPr>
        <w:br w:type="column"/>
      </w:r>
      <w:r w:rsidRPr="003C3ECB">
        <w:rPr>
          <w:rFonts w:ascii="Arial Narrow" w:eastAsia="Tahoma" w:hAnsi="Arial Narrow"/>
          <w:color w:val="000000"/>
          <w:sz w:val="15"/>
        </w:rPr>
        <w:lastRenderedPageBreak/>
        <w:t>SIGN/COMPLETE TRANSCRIPTION</w:t>
      </w:r>
    </w:p>
    <w:p w:rsidR="002262A0" w:rsidRDefault="002262A0">
      <w:pPr>
        <w:sectPr w:rsidR="002262A0">
          <w:type w:val="continuous"/>
          <w:pgSz w:w="12240" w:h="15840"/>
          <w:pgMar w:top="2336" w:right="974" w:bottom="140" w:left="1003" w:header="720" w:footer="720" w:gutter="0"/>
          <w:cols w:num="5" w:space="0" w:equalWidth="0">
            <w:col w:w="1195" w:space="634"/>
            <w:col w:w="1834" w:space="585"/>
            <w:col w:w="1282" w:space="1421"/>
            <w:col w:w="1152" w:space="993"/>
            <w:col w:w="1167" w:space="0"/>
          </w:cols>
        </w:sectPr>
      </w:pPr>
    </w:p>
    <w:p w:rsidR="002262A0" w:rsidRDefault="0007501B" w:rsidP="003C3ECB">
      <w:pPr>
        <w:tabs>
          <w:tab w:val="left" w:pos="8475"/>
        </w:tabs>
        <w:spacing w:before="445" w:line="288" w:lineRule="exact"/>
        <w:textAlignment w:val="baseline"/>
        <w:rPr>
          <w:rFonts w:eastAsia="Times New Roman"/>
          <w:color w:val="000000"/>
          <w:sz w:val="24"/>
        </w:rPr>
      </w:pPr>
      <w:r w:rsidRPr="0007501B">
        <w:lastRenderedPageBreak/>
        <w:pict>
          <v:line id="_x0000_s1026" style="position:absolute;z-index:251661824;mso-position-horizontal-relative:text;mso-position-vertical-relative:text" from="0,17.6pt" to="612.05pt,17.6pt" strokecolor="#e47c14" strokeweight="3.1pt"/>
        </w:pict>
      </w:r>
      <w:r w:rsidR="003C3ECB">
        <w:rPr>
          <w:rFonts w:eastAsia="Times New Roman"/>
          <w:color w:val="000000"/>
          <w:sz w:val="24"/>
        </w:rPr>
        <w:tab/>
      </w:r>
    </w:p>
    <w:p w:rsidR="002262A0" w:rsidRDefault="003C3ECB" w:rsidP="003C3ECB">
      <w:pPr>
        <w:tabs>
          <w:tab w:val="left" w:pos="8475"/>
        </w:tabs>
        <w:sectPr w:rsidR="002262A0">
          <w:type w:val="continuous"/>
          <w:pgSz w:w="12240" w:h="15840"/>
          <w:pgMar w:top="2336" w:right="0" w:bottom="140" w:left="0" w:header="720" w:footer="720" w:gutter="0"/>
          <w:cols w:space="720"/>
        </w:sectPr>
      </w:pPr>
      <w:r>
        <w:tab/>
      </w:r>
    </w:p>
    <w:p w:rsidR="002262A0" w:rsidRDefault="00867014" w:rsidP="00867014">
      <w:pPr>
        <w:rPr>
          <w:rFonts w:eastAsia="Times New Roman"/>
          <w:color w:val="000000"/>
          <w:sz w:val="24"/>
        </w:rPr>
      </w:pPr>
      <w:r>
        <w:rPr>
          <w:noProof/>
        </w:rPr>
        <w:drawing>
          <wp:inline distT="0" distB="0" distL="0" distR="0">
            <wp:extent cx="552450" cy="441960"/>
            <wp:effectExtent l="19050" t="0" r="0" b="0"/>
            <wp:docPr id="2" name="Picture 1" descr="I:\GMT2014\GMT Lit\2013 New GMT Logo\global_medical_transcription_large 25 per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GMT2014\GMT Lit\2013 New GMT Logo\global_medical_transcription_large 25 perce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62A0" w:rsidSect="0007501B">
      <w:type w:val="continuous"/>
      <w:pgSz w:w="12240" w:h="15840"/>
      <w:pgMar w:top="2336" w:right="0" w:bottom="14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 Narrow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D3873"/>
    <w:multiLevelType w:val="multilevel"/>
    <w:tmpl w:val="B8AAFC84"/>
    <w:lvl w:ilvl="0">
      <w:start w:val="1"/>
      <w:numFmt w:val="bullet"/>
      <w:lvlText w:val="·"/>
      <w:lvlJc w:val="left"/>
      <w:pPr>
        <w:tabs>
          <w:tab w:val="left" w:pos="216"/>
        </w:tabs>
        <w:ind w:left="720"/>
      </w:pPr>
      <w:rPr>
        <w:rFonts w:ascii="Symbol" w:eastAsia="Symbol" w:hAnsi="Symbol"/>
        <w:strike w:val="0"/>
        <w:color w:val="000000"/>
        <w:spacing w:val="-7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2262A0"/>
    <w:rsid w:val="0007501B"/>
    <w:rsid w:val="000D2A7B"/>
    <w:rsid w:val="002262A0"/>
    <w:rsid w:val="003C3ECB"/>
    <w:rsid w:val="00471FFD"/>
    <w:rsid w:val="00867014"/>
    <w:rsid w:val="00FA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50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1090</Characters>
  <Application>Microsoft Office Word</Application>
  <DocSecurity>4</DocSecurity>
  <Lines>9</Lines>
  <Paragraphs>2</Paragraphs>
  <ScaleCrop>false</ScaleCrop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Lustberg</dc:creator>
  <cp:lastModifiedBy>Gary Lustberg</cp:lastModifiedBy>
  <cp:revision>2</cp:revision>
  <dcterms:created xsi:type="dcterms:W3CDTF">2015-03-31T20:30:00Z</dcterms:created>
  <dcterms:modified xsi:type="dcterms:W3CDTF">2015-03-31T20:30:00Z</dcterms:modified>
</cp:coreProperties>
</file>